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B6" w:rsidRPr="000A65B6" w:rsidRDefault="000A65B6" w:rsidP="000A65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>Powiatowa rada rynku pracy jest organem opiniodawczo – doradczym starosty w sprawach polityki rynku pracy.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>      Do zakresu działania powiatowej rady rynku pracy należy w szczególności: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1) inspirowanie przedsięwzięć zmierzających do pełnego i produktywnego zatrudnienia w powiecie;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2) ocena racjonalności gospodarki środkami Funduszu Pracy;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3) opiniowanie projektu regionalnego planu działań oraz okresowych sprawozdań z jego realizacji;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4) opiniowanie kryteriów podziału środków Funduszu Pracy na finansowanie programów dotyczących promocji zatrudnienia i finansowanie innych fakultatywnych zadań oraz opiniowanie opracowanych przez powiatowy urząd pracy propozycji przeznaczenia środków Funduszu Pracy będących w dyspozycji samorządu powiatowego i sprawozdań z ich wykorzystania;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5) składanie wniosków i wydawanie opinii w sprawach dotyczących kierunków kształcenia, szkolenia zawodowego oraz zatrudnienia w powiecie;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6) ocenianie okresowych sprawozdań z działalności powiatowego urzędu pracy;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 xml:space="preserve">7) delegowanie przedstawicieli do komisji konkursowej dokonującej wyboru kandydata na stanowisko dyrektora powiatowego urzędu pracy; 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8) opiniowanie wniosków o odwołanie dyrektora powiatowego urzędu pracy;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lastRenderedPageBreak/>
        <w:t>9) współpraca z powiatowymi radami dialogu społecznego, w szczególności w zakresie inicjowania programów i partnerstwa na rzecz wzrostu zatrudnienia i rozwoju rynku pracy;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10) opiniowanie celowości realizacji programów specjalnych, biorąc pod uwagę w szczególności: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a) liczbę osób objętych programem i kryteria doboru tych osób,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b) zakładane rezultaty programu specjalnego, w tym przewidywaną efektywność kosztową i zatrudnieniową,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c) koszty realizacji programu specjalnego, w tym poszczególnych przedsięwzięć;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11) opiniowanie proponowanych przez starostę zmian realizacji programów specjalnych;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12) opiniowanie celowości realizacji Programu Aktywizacja i Integracja, o którym mowa w art. 62a, biorąc pod uwagę w szczególności: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a) kryteria doboru bezrobotnych,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b) zakładane efekty realizacji Programu Aktywizacja i Integracja.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 xml:space="preserve">W skład powiatowej rady rynku pracy wchodzą osoby powoływane przez starostę spośród </w:t>
      </w:r>
      <w:r w:rsidRPr="000A65B6">
        <w:rPr>
          <w:rFonts w:ascii="Arial" w:eastAsia="Times New Roman" w:hAnsi="Arial" w:cs="Arial"/>
          <w:sz w:val="27"/>
          <w:szCs w:val="27"/>
          <w:lang w:eastAsia="pl-PL"/>
        </w:rPr>
        <w:t xml:space="preserve">działających na terenie powiatu terenowych struktur każdej organizacji związkowej i organizacji pracodawców, reprezentatywnych w rozumieniu ustawy o Radzie Dialogu Społecznego, </w:t>
      </w:r>
      <w:proofErr w:type="spellStart"/>
      <w:r w:rsidRPr="000A65B6">
        <w:rPr>
          <w:rFonts w:ascii="Arial" w:eastAsia="Times New Roman" w:hAnsi="Arial" w:cs="Arial"/>
          <w:sz w:val="27"/>
          <w:szCs w:val="27"/>
          <w:lang w:eastAsia="pl-PL"/>
        </w:rPr>
        <w:t>społeczno</w:t>
      </w:r>
      <w:proofErr w:type="spellEnd"/>
      <w:r w:rsidRPr="000A65B6">
        <w:rPr>
          <w:rFonts w:ascii="Arial" w:eastAsia="Times New Roman" w:hAnsi="Arial" w:cs="Arial"/>
          <w:sz w:val="27"/>
          <w:szCs w:val="27"/>
          <w:lang w:eastAsia="pl-PL"/>
        </w:rPr>
        <w:t xml:space="preserve"> - zawodowych organizacji rolników, w tym związków zawodowych rolników indywidualnych i izb rolniczych oraz organizacji pozarządowych zajmujących się statutowo problematyką rynku pracy.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lastRenderedPageBreak/>
        <w:t>Członków powiatowej rady rynku pracy powołuje się spośród kandydatów zgłoszonych przez organy i organizacje: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1) starosta w formie pisemnej zwraca się do organów i organizacji o zgłoszenie kandydata do powiatowej rady rynku pracy w terminie 15 dni roboczych od dnia otrzymania zaproszenia;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2) do zgłoszenia organy i organizacje załączają opisy kariery zawodowej kandydata oraz informacje potwierdzające osiągnięcia i doświadczenia w zakresie rynku pracy.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Starosta informuje organy i organizacje, w terminie 30 dni roboczych od dnia zakończenia przyjmowania zgłoszeń, o terminie posiedzenia inaugurującego.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Powiatowa rada rynku pracy wybiera spośród swoich członków przewodniczącego na czas trwania kadencji.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Kadencja powiatowej rady rynku pracy trwa 4 lata.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>Starosta może powoływać w skład powiatowej rady rynku pracy</w:t>
      </w:r>
      <w:r w:rsidRPr="000A65B6">
        <w:rPr>
          <w:rFonts w:ascii="Arial" w:eastAsia="Times New Roman" w:hAnsi="Arial" w:cs="Arial"/>
          <w:sz w:val="27"/>
          <w:szCs w:val="27"/>
          <w:lang w:eastAsia="pl-PL"/>
        </w:rPr>
        <w:t xml:space="preserve"> trzech przedstawicieli spośród organów jednostek samorządu terytorialnego lub nauki o szczególnej wiedzy i autorytecie w obszarze działania tej rady.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color w:val="008000"/>
          <w:sz w:val="27"/>
          <w:szCs w:val="27"/>
          <w:lang w:eastAsia="pl-PL"/>
        </w:rPr>
        <w:t>Starosta może zapraszać do udziału w posiedzeniach powiatowej rady rynku pracy</w:t>
      </w:r>
      <w:r w:rsidRPr="000A65B6">
        <w:rPr>
          <w:rFonts w:ascii="Arial" w:eastAsia="Times New Roman" w:hAnsi="Arial" w:cs="Arial"/>
          <w:sz w:val="27"/>
          <w:szCs w:val="27"/>
          <w:lang w:eastAsia="pl-PL"/>
        </w:rPr>
        <w:t xml:space="preserve"> przedstawicieli organów, organizacji i instytucji niereprezentowanych w radzie rynku pracy, bez prawa udziału w podejmowaniu rozstrzygnięć.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sz w:val="27"/>
          <w:szCs w:val="27"/>
          <w:lang w:eastAsia="pl-PL"/>
        </w:rPr>
        <w:t> 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pl-PL"/>
        </w:rPr>
        <w:t>Podstawa prawna:</w:t>
      </w:r>
      <w:r w:rsidRPr="000A65B6">
        <w:rPr>
          <w:rFonts w:ascii="Arial" w:eastAsia="Times New Roman" w:hAnsi="Arial" w:cs="Arial"/>
          <w:i/>
          <w:iCs/>
          <w:color w:val="008000"/>
          <w:sz w:val="27"/>
          <w:szCs w:val="27"/>
          <w:lang w:eastAsia="pl-PL"/>
        </w:rPr>
        <w:t xml:space="preserve"> 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i/>
          <w:iCs/>
          <w:sz w:val="27"/>
          <w:szCs w:val="27"/>
          <w:lang w:eastAsia="pl-PL"/>
        </w:rPr>
        <w:lastRenderedPageBreak/>
        <w:t xml:space="preserve">- ustawa z dnia 20 kwietnia 2004 r. o promocji zatrudnienia i instytucjach rynku pracy (t. j. Dz. U. z 2015 r., poz. 149 ze. zm.), 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- ustawa z dnia 14 marca 2014 r. o zmianie ustawy o promocji zatrudnienia i instytucjach rynku pracy oraz niektórych innych ustaw (Dz. U. z 2014 r., poz. 598),</w:t>
      </w:r>
    </w:p>
    <w:p w:rsidR="000A65B6" w:rsidRPr="000A65B6" w:rsidRDefault="000A65B6" w:rsidP="000A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5B6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- rozporządzenie Ministra Pracy i Polityki Społecznej z dnia 14 maja 2014 r. w sprawie rad rynku pracy (Dz. U. z 2014 r., poz. 630).</w:t>
      </w:r>
    </w:p>
    <w:p w:rsidR="007432CB" w:rsidRDefault="007432CB">
      <w:bookmarkStart w:id="0" w:name="_GoBack"/>
      <w:bookmarkEnd w:id="0"/>
    </w:p>
    <w:sectPr w:rsidR="0074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71"/>
    <w:rsid w:val="000A65B6"/>
    <w:rsid w:val="007432CB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A65B6"/>
    <w:rPr>
      <w:i/>
      <w:iCs/>
    </w:rPr>
  </w:style>
  <w:style w:type="character" w:styleId="Pogrubienie">
    <w:name w:val="Strong"/>
    <w:basedOn w:val="Domylnaczcionkaakapitu"/>
    <w:uiPriority w:val="22"/>
    <w:qFormat/>
    <w:rsid w:val="000A65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A65B6"/>
    <w:rPr>
      <w:i/>
      <w:iCs/>
    </w:rPr>
  </w:style>
  <w:style w:type="character" w:styleId="Pogrubienie">
    <w:name w:val="Strong"/>
    <w:basedOn w:val="Domylnaczcionkaakapitu"/>
    <w:uiPriority w:val="22"/>
    <w:qFormat/>
    <w:rsid w:val="000A65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PaluszewskiJ</dc:creator>
  <cp:lastModifiedBy>PaluszewskiJ</cp:lastModifiedBy>
  <cp:revision>2</cp:revision>
  <dcterms:created xsi:type="dcterms:W3CDTF">2016-09-07T07:22:00Z</dcterms:created>
  <dcterms:modified xsi:type="dcterms:W3CDTF">2016-09-07T07:22:00Z</dcterms:modified>
</cp:coreProperties>
</file>