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21 grudnia 2015r.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Powiatowej Rady Rynku Pracy w Żurominie nr 7/2015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A47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posiedzenia:</w:t>
      </w:r>
      <w:r w:rsidRPr="007A4710">
        <w:rPr>
          <w:rFonts w:ascii="Arial" w:eastAsia="Times New Roman" w:hAnsi="Arial" w:cs="Arial"/>
          <w:sz w:val="24"/>
          <w:szCs w:val="24"/>
          <w:lang w:eastAsia="pl-PL"/>
        </w:rPr>
        <w:t xml:space="preserve"> 21 grudnia 2015r.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A47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obrad:</w:t>
      </w:r>
    </w:p>
    <w:p w:rsidR="007A4710" w:rsidRPr="007A4710" w:rsidRDefault="007A4710" w:rsidP="007A4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Nowe instrumenty rynku pracy w ustawie z dnia 20 kwietnia 2004 r. o promocji zatrudnienia i instytucjach rynku pracy (</w:t>
      </w:r>
      <w:proofErr w:type="spellStart"/>
      <w:r w:rsidRPr="007A471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A4710">
        <w:rPr>
          <w:rFonts w:ascii="Arial" w:eastAsia="Times New Roman" w:hAnsi="Arial" w:cs="Arial"/>
          <w:sz w:val="24"/>
          <w:szCs w:val="24"/>
          <w:lang w:eastAsia="pl-PL"/>
        </w:rPr>
        <w:t>. Dz. U. z 2015 r., poz. 149 ze zm.).</w:t>
      </w:r>
    </w:p>
    <w:p w:rsidR="007A4710" w:rsidRPr="007A4710" w:rsidRDefault="007A4710" w:rsidP="007A4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wniosku o umorzenie należności z Funduszu Pracy.</w:t>
      </w:r>
    </w:p>
    <w:p w:rsidR="007A4710" w:rsidRPr="007A4710" w:rsidRDefault="007A4710" w:rsidP="007A4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Przedstawienie aktualnej sytuacji na lokalnym rynku pracy.</w:t>
      </w:r>
    </w:p>
    <w:p w:rsidR="007A4710" w:rsidRPr="007A4710" w:rsidRDefault="007A4710" w:rsidP="007A4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Sprawy różne, wolne wnioski.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posiedzeniu udział wzięło</w:t>
      </w:r>
      <w:r w:rsidRPr="007A4710">
        <w:rPr>
          <w:rFonts w:ascii="Arial" w:eastAsia="Times New Roman" w:hAnsi="Arial" w:cs="Arial"/>
          <w:sz w:val="24"/>
          <w:szCs w:val="24"/>
          <w:lang w:eastAsia="pl-PL"/>
        </w:rPr>
        <w:t>: 9 członków Rady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Podjęto: 1 uchwałę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A47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DYREKTOR            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Arial" w:eastAsia="Times New Roman" w:hAnsi="Arial" w:cs="Arial"/>
          <w:sz w:val="24"/>
          <w:szCs w:val="24"/>
          <w:lang w:eastAsia="pl-PL"/>
        </w:rPr>
        <w:t>Powiatowego Urzędu Pracy</w:t>
      </w:r>
      <w:r w:rsidRPr="007A471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Żurominie             </w:t>
      </w:r>
      <w:r w:rsidRPr="007A47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471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Joanna Hajdas       </w:t>
      </w:r>
      <w:r w:rsidRPr="007A4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4710" w:rsidRPr="007A4710" w:rsidRDefault="007A4710" w:rsidP="007A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7810" w:rsidRPr="001A2544" w:rsidRDefault="00327810" w:rsidP="001A2544"/>
    <w:sectPr w:rsidR="00327810" w:rsidRPr="001A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A5B"/>
    <w:multiLevelType w:val="multilevel"/>
    <w:tmpl w:val="040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E30A6"/>
    <w:multiLevelType w:val="multilevel"/>
    <w:tmpl w:val="F4AC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A1E1C"/>
    <w:multiLevelType w:val="multilevel"/>
    <w:tmpl w:val="B5A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1A2544"/>
    <w:rsid w:val="001E658E"/>
    <w:rsid w:val="0032778C"/>
    <w:rsid w:val="00327810"/>
    <w:rsid w:val="003D205E"/>
    <w:rsid w:val="007235F6"/>
    <w:rsid w:val="007A4710"/>
    <w:rsid w:val="008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58A-6174-49AB-B296-A24B7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5F6"/>
    <w:rPr>
      <w:b/>
      <w:bCs/>
    </w:rPr>
  </w:style>
  <w:style w:type="character" w:styleId="Uwydatnienie">
    <w:name w:val="Emphasis"/>
    <w:basedOn w:val="Domylnaczcionkaakapitu"/>
    <w:uiPriority w:val="20"/>
    <w:qFormat/>
    <w:rsid w:val="007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AdminPUP2014-15</dc:creator>
  <cp:keywords/>
  <dc:description/>
  <cp:lastModifiedBy>AdminPUP2014-15</cp:lastModifiedBy>
  <cp:revision>2</cp:revision>
  <dcterms:created xsi:type="dcterms:W3CDTF">2016-09-26T12:24:00Z</dcterms:created>
  <dcterms:modified xsi:type="dcterms:W3CDTF">2016-09-26T12:24:00Z</dcterms:modified>
</cp:coreProperties>
</file>