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1B" w:rsidRPr="00D26D1B" w:rsidRDefault="00D26D1B" w:rsidP="00D26D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  <w:t>Powiatowa rada rynku pracy jest organem opiniodawczo – doradczym starosty w sprawach polityki rynku pracy.</w:t>
      </w:r>
    </w:p>
    <w:p w:rsid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</w:pP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  <w:t>Do zakresu działania powiatowej rady rynku pracy należy w szczególności: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inspirowanie przedsięwzięć zmierzających do pełnego i produktywnego zatrudnienia w powiecie;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ocena racjonalności gospodarki środkami Funduszu Pracy;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opiniowanie projektu regionalnego planu działań oraz okresowych sprawozdań z jego realizacji;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opiniowanie kryteriów podziału środków Funduszu Pracy na finansowanie programów dotyczących promocji zatrudnienia i finansowanie innych fakultatywnych zadań oraz opiniowanie opracowanych przez powiatowy urząd pracy propozycji przeznaczenia środków Funduszu Pracy będących w dyspozycji samorządu powiatowego i sprawozdań z ich wykorzystania;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składanie wniosków i wydawanie opinii w sprawach dotyczących kierunków kształcenia, szkolenia zawodowego oraz zatrudnienia w powiecie;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ocenianie okresowych sprawozdań z działalności powiatowego urzędu pracy;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delegowanie przedstawicieli do komisji konkursowej dokonującej wyboru kandydata na stanowisko dyrektora powiatowego urzędu pracy; 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opiniowanie wniosków o odwołanie dyrektora powiatowego urzędu pracy;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współpraca z powiatowymi radami dialogu społecznego, w szczególności w zakresie inicjowania programów i partnerstwa na rzecz wzrostu zatrudnienia i rozwoju rynku pracy;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opiniowanie celowości realizacji programów specjalnych, biorąc pod uwagę w szczególności:</w:t>
      </w:r>
    </w:p>
    <w:p w:rsidR="00D26D1B" w:rsidRPr="00D26D1B" w:rsidRDefault="00D26D1B" w:rsidP="00D26D1B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liczbę osób objętych programem i kryteria doboru tych osób,</w:t>
      </w:r>
    </w:p>
    <w:p w:rsidR="00D26D1B" w:rsidRPr="00D26D1B" w:rsidRDefault="00D26D1B" w:rsidP="00D26D1B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b)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zakładane rezultaty programu specjalnego, w tym przewidywaną efektywność kosztową i zatrudnieniową,</w:t>
      </w:r>
    </w:p>
    <w:p w:rsidR="00D26D1B" w:rsidRPr="00D26D1B" w:rsidRDefault="00D26D1B" w:rsidP="00D26D1B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koszty realizacji programu specjalnego, w tym poszczególnych przedsięwzięć;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11)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opiniowanie proponowanych przez starostę zmian realizacji programów specjalnych;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12)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opiniowanie celowości realizacji Programu Aktywizacja i Integracja, 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>którym mowa w art. 62a, biorąc pod uwagę w szczególności:</w:t>
      </w:r>
    </w:p>
    <w:p w:rsidR="00D26D1B" w:rsidRPr="00D26D1B" w:rsidRDefault="00D26D1B" w:rsidP="00D26D1B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kryteria doboru bezrobotnych,</w:t>
      </w:r>
    </w:p>
    <w:p w:rsidR="00D26D1B" w:rsidRPr="00D26D1B" w:rsidRDefault="00D26D1B" w:rsidP="00D26D1B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zakładane efekty realizacji Programu Aktywizacja i Integracja.</w:t>
      </w:r>
    </w:p>
    <w:p w:rsid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</w:pP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  <w:t xml:space="preserve">W skład powiatowej rady rynku pracy wchodzą osoby powoływane przez starostę spośród 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>działających na terenie powiatu terenowych struktur każdej organizacji związkowej i organizacji pracodawców, reprezentatywnych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rozumieniu ustawy o Radzie Dialogu Społecznego, </w:t>
      </w:r>
      <w:proofErr w:type="spellStart"/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>społeczno</w:t>
      </w:r>
      <w:proofErr w:type="spellEnd"/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zawodowych organizacji rolników, w tym związków zawodowych rolników indywidualnych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>izb rolniczych oraz organizacji pozarządowych zajmujących się statutowo problematyką rynku pracy.</w:t>
      </w:r>
    </w:p>
    <w:p w:rsid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</w:pP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  <w:t>Członków powiatowej rady rynku pracy powołuje się spośród kandydatów zgłoszonych przez organy i organizacje: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starosta w formie pisemnej zwraca się do organów i organizacji o zgłoszenie kandydata do powiatowej rady rynku pracy w terminie 15 dni roboczych od dnia otrzymania zaproszenia;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2)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zgłoszenia organy i organizacje załączają opisy kariery zawodowej kandydata oraz informacje potwierdzające osiągnięcia i doświadczenia w zakresie rynku pracy.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Starosta informuje organy i organizacje, w terminie 30 dni roboczych od dnia zakończenia przyjmowania zgłoszeń, o terminie posiedzenia inaugurującego.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Powiatowa rada rynku pracy wybiera spośród swoich członków przewodniczącego na czas trwania kadencji.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>Kadencja powiatowej rady rynku pracy trwa 4 lata.</w:t>
      </w:r>
    </w:p>
    <w:p w:rsid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</w:pP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  <w:t>Starosta może powoływać w skład powiatowej rady rynku pracy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trzech przedstawicieli spośród organów jednostek samorządu terytorialnego lub nauki 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szczególnej wiedzy i autorytecie w obszarze działania tej rady.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pl-PL"/>
        </w:rPr>
        <w:t>Starosta może zapraszać do udziału w posiedzeniach powiatowej rady rynku pracy</w:t>
      </w:r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przedstawicieli organów, organizacji i instytucji niereprezentowanych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bookmarkStart w:id="0" w:name="_GoBack"/>
      <w:bookmarkEnd w:id="0"/>
      <w:r w:rsidRPr="00D26D1B">
        <w:rPr>
          <w:rFonts w:ascii="Times New Roman" w:eastAsia="Times New Roman" w:hAnsi="Times New Roman" w:cs="Times New Roman"/>
          <w:sz w:val="28"/>
          <w:szCs w:val="28"/>
          <w:lang w:eastAsia="pl-PL"/>
        </w:rPr>
        <w:t>radzie rynku pracy, bez prawa udziału w podejmowaniu rozstrzygnięć.</w:t>
      </w:r>
    </w:p>
    <w:p w:rsid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pl-PL"/>
        </w:rPr>
      </w:pP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pl-PL"/>
        </w:rPr>
        <w:t>Podstawa prawna:</w:t>
      </w:r>
      <w:r w:rsidRPr="00D26D1B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pl-PL"/>
        </w:rPr>
        <w:t xml:space="preserve"> 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- ustawa z dnia 20 kwietnia 2004 r. o promocji zatrudnienia i instytucjach rynku pracy (t. j. Dz. U. z 201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8</w:t>
      </w:r>
      <w:r w:rsidRPr="00D26D1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r., poz.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265 i 1149</w:t>
      </w:r>
      <w:r w:rsidRPr="00D26D1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ze zm.), 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- ustawa z dnia 14 marca 2014 r. o zmianie ustawy o promocji zatrudnienia i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  <w:r w:rsidRPr="00D26D1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instytucjach rynku pracy oraz niektórych innych ustaw (Dz. U. z 2014 r., poz.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  <w:r w:rsidRPr="00D26D1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598),</w:t>
      </w:r>
    </w:p>
    <w:p w:rsidR="00D26D1B" w:rsidRPr="00D26D1B" w:rsidRDefault="00D26D1B" w:rsidP="00D26D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26D1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- rozporządzenie Ministra Pracy i Polityki Społecznej z dnia 14 maja 2014 r. w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  <w:r w:rsidRPr="00D26D1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sprawie rad rynku pracy (Dz. U. z 2014 r., poz. 630).</w:t>
      </w:r>
    </w:p>
    <w:sectPr w:rsidR="00D26D1B" w:rsidRPr="00D2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39"/>
    <w:rsid w:val="004D2639"/>
    <w:rsid w:val="00604E5E"/>
    <w:rsid w:val="00D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9819D-4425-49A4-87E4-833B89CA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D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2</cp:revision>
  <dcterms:created xsi:type="dcterms:W3CDTF">2019-03-21T10:17:00Z</dcterms:created>
  <dcterms:modified xsi:type="dcterms:W3CDTF">2019-03-21T10:22:00Z</dcterms:modified>
</cp:coreProperties>
</file>